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8"/>
          <w:szCs w:val="28"/>
        </w:rPr>
      </w:pPr>
      <w:r>
        <w:rPr>
          <w:b/>
          <w:sz w:val="28"/>
          <w:szCs w:val="28"/>
        </w:rPr>
        <w:t>Наказ від 0</w:t>
      </w:r>
      <w:r>
        <w:rPr>
          <w:b/>
          <w:sz w:val="28"/>
          <w:szCs w:val="28"/>
          <w:lang w:val="uk-UA"/>
        </w:rPr>
        <w:t>6</w:t>
      </w:r>
      <w:r>
        <w:rPr>
          <w:b/>
          <w:sz w:val="28"/>
          <w:szCs w:val="28"/>
        </w:rPr>
        <w:t>.07.2020 № 62</w:t>
      </w:r>
      <w:r>
        <w:rPr>
          <w:b/>
          <w:sz w:val="28"/>
          <w:szCs w:val="28"/>
          <w:lang w:val="uk-UA"/>
        </w:rPr>
        <w:t>8</w:t>
      </w:r>
      <w:r>
        <w:rPr>
          <w:b/>
          <w:sz w:val="28"/>
          <w:szCs w:val="28"/>
        </w:rPr>
        <w:t>-Д</w:t>
      </w:r>
    </w:p>
    <w:p>
      <w:pPr>
        <w:pStyle w:val="Normal"/>
        <w:shd w:val="clear" w:color="auto" w:fill="FFFFFF"/>
        <w:jc w:val="both"/>
        <w:rPr/>
      </w:pPr>
      <w:r>
        <w:rPr/>
      </w:r>
    </w:p>
    <w:p>
      <w:pPr>
        <w:pStyle w:val="Normal"/>
        <w:shd w:val="clear" w:color="auto" w:fill="FFFFFF"/>
        <w:jc w:val="both"/>
        <w:rPr>
          <w:lang w:val="uk-UA"/>
        </w:rPr>
      </w:pPr>
      <w:r>
        <w:rPr>
          <w:lang w:val="uk-UA"/>
        </w:rPr>
      </w:r>
    </w:p>
    <w:p>
      <w:pPr>
        <w:pStyle w:val="Normal"/>
        <w:shd w:val="clear" w:color="auto" w:fill="FFFFFF"/>
        <w:jc w:val="both"/>
        <w:rPr>
          <w:lang w:val="uk-UA"/>
        </w:rPr>
      </w:pPr>
      <w:r>
        <w:rPr>
          <w:lang w:val="uk-UA"/>
        </w:rPr>
      </w:r>
    </w:p>
    <w:p>
      <w:pPr>
        <w:pStyle w:val="Normal"/>
        <w:shd w:val="clear" w:color="auto" w:fill="FFFFFF"/>
        <w:jc w:val="both"/>
        <w:rPr>
          <w:lang w:val="uk-UA"/>
        </w:rPr>
      </w:pPr>
      <w:r>
        <w:rPr>
          <w:lang w:val="uk-UA"/>
        </w:rPr>
      </w:r>
    </w:p>
    <w:p>
      <w:pPr>
        <w:pStyle w:val="Normal"/>
        <w:shd w:val="clear" w:color="auto" w:fill="FFFFFF"/>
        <w:jc w:val="both"/>
        <w:rPr>
          <w:lang w:val="uk-UA"/>
        </w:rPr>
      </w:pPr>
      <w:r>
        <w:rPr>
          <w:lang w:val="uk-UA"/>
        </w:rPr>
      </w:r>
    </w:p>
    <w:p>
      <w:pPr>
        <w:pStyle w:val="Normal"/>
        <w:shd w:val="clear" w:color="auto" w:fill="FFFFFF"/>
        <w:jc w:val="both"/>
        <w:rPr>
          <w:lang w:val="uk-UA"/>
        </w:rPr>
      </w:pPr>
      <w:r>
        <w:rPr>
          <w:lang w:val="uk-UA"/>
        </w:rPr>
      </w:r>
    </w:p>
    <w:p>
      <w:pPr>
        <w:pStyle w:val="Normal"/>
        <w:shd w:val="clear" w:color="auto" w:fill="FFFFFF"/>
        <w:jc w:val="both"/>
        <w:rPr>
          <w:lang w:val="uk-UA"/>
        </w:rPr>
      </w:pPr>
      <w:r>
        <w:rPr>
          <w:lang w:val="uk-UA"/>
        </w:rPr>
      </w:r>
    </w:p>
    <w:p>
      <w:pPr>
        <w:pStyle w:val="Normal"/>
        <w:shd w:val="clear" w:color="auto" w:fill="FFFFFF"/>
        <w:jc w:val="both"/>
        <w:rPr>
          <w:lang w:val="uk-UA"/>
        </w:rPr>
      </w:pPr>
      <w:r>
        <w:rPr>
          <w:lang w:val="uk-UA"/>
        </w:rPr>
      </w:r>
    </w:p>
    <w:p>
      <w:pPr>
        <w:pStyle w:val="Normal"/>
        <w:shd w:val="clear" w:color="auto" w:fill="FFFFFF"/>
        <w:jc w:val="both"/>
        <w:rPr>
          <w:lang w:val="uk-UA"/>
        </w:rPr>
      </w:pPr>
      <w:r>
        <w:rPr>
          <w:lang w:val="uk-UA"/>
        </w:rPr>
      </w:r>
    </w:p>
    <w:p>
      <w:pPr>
        <w:pStyle w:val="Normal"/>
        <w:shd w:val="clear" w:color="auto" w:fill="FFFFFF"/>
        <w:jc w:val="both"/>
        <w:rPr>
          <w:lang w:val="uk-UA"/>
        </w:rPr>
      </w:pPr>
      <w:r>
        <w:rPr>
          <w:lang w:val="uk-UA"/>
        </w:rPr>
      </w:r>
    </w:p>
    <w:p>
      <w:pPr>
        <w:pStyle w:val="Normal"/>
        <w:shd w:val="clear" w:color="auto" w:fill="FFFFFF"/>
        <w:jc w:val="both"/>
        <w:rPr>
          <w:lang w:val="uk-UA"/>
        </w:rPr>
      </w:pPr>
      <w:r>
        <w:rPr>
          <w:lang w:val="uk-UA"/>
        </w:rPr>
      </w:r>
    </w:p>
    <w:p>
      <w:pPr>
        <w:pStyle w:val="Normal"/>
        <w:shd w:val="clear" w:color="auto" w:fill="FFFFFF"/>
        <w:jc w:val="both"/>
        <w:rPr>
          <w:lang w:val="uk-UA"/>
        </w:rPr>
      </w:pPr>
      <w:r>
        <w:rPr>
          <w:lang w:val="uk-UA"/>
        </w:rPr>
      </w:r>
    </w:p>
    <w:p>
      <w:pPr>
        <w:pStyle w:val="Normal"/>
        <w:shd w:val="clear" w:color="auto" w:fill="FFFFFF"/>
        <w:jc w:val="both"/>
        <w:rPr>
          <w:lang w:val="uk-UA"/>
        </w:rPr>
      </w:pPr>
      <w:r>
        <w:rPr>
          <w:lang w:val="uk-UA"/>
        </w:rPr>
      </w:r>
    </w:p>
    <w:p>
      <w:pPr>
        <w:pStyle w:val="Normal"/>
        <w:shd w:val="clear" w:color="auto" w:fill="FFFFFF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результати перевірки на унікальність</w:t>
      </w:r>
    </w:p>
    <w:p>
      <w:pPr>
        <w:pStyle w:val="Normal"/>
        <w:shd w:val="clear" w:color="auto" w:fill="FFFFFF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кваліфікаційних робіт здобувачів вищої освіти</w:t>
      </w:r>
    </w:p>
    <w:p>
      <w:pPr>
        <w:pStyle w:val="Normal"/>
        <w:shd w:val="clear" w:color="auto" w:fill="FFFFFF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ІІ семестрі 2019-2020 навчального року</w:t>
      </w:r>
    </w:p>
    <w:p>
      <w:pPr>
        <w:pStyle w:val="Normal"/>
        <w:shd w:val="clear" w:color="auto" w:fill="FFFFFF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hd w:val="clear" w:color="auto" w:fill="FFFFFF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hd w:val="clear" w:color="auto" w:fill="FFFFFF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hd w:val="clear" w:color="auto" w:fill="FFFFFF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Положення про академічну доброчесність учасників освітнього процесу Херсонського державного університету, затвердженого наказом від 02.02.2018 № 76-Д, Порядку виявлення та запобігання академічному плагіату в науково-дослідній та навчальній діяльності здобувачів вищої освіти ХДУ, затвердженого наказом від 04.12.2019 № 1017-Д, згідно із наказом від 13.03.2020 № 286-Д «Про перевірку на плагіат кваліфікаційних робіт (проєктів) здобувачів вищої освіти у 2 семестрі 2019/2020 н.р.», наказів від 04.12.2019 № 1022-Д «Про затвердження складу комісії з питань академічної доброчесності Херсонського державного університету» та від 26.05.2020 № 462-Д «Про внесення змін до наказу від 04.12.2019 №1022-Д «Про затвердження складу комісії з питань академічної доброчесності Херсонського державного університету»», на підставі розпорядження першого проректора від 01.06.2020 № 14 «Про проведення комісії з питань академічної доброчесності за результатами перевірки кваліфікаційних робіт на плагіат у ІІ семестрі 2019/2020 н.р.» і додатку 1</w:t>
      </w:r>
    </w:p>
    <w:p>
      <w:pPr>
        <w:pStyle w:val="Normal"/>
        <w:shd w:val="clear" w:color="auto" w:fill="FFFFFF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hd w:val="clear" w:color="auto" w:fill="FFFFFF"/>
        <w:jc w:val="both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НАКАЗУЮ:</w:t>
      </w:r>
    </w:p>
    <w:p>
      <w:pPr>
        <w:pStyle w:val="Normal"/>
        <w:shd w:val="clear" w:color="auto" w:fill="FFFFFF"/>
        <w:jc w:val="both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Гарантам освітніх програм ознайомити здобувачів вищої освіти з результатами перевірки на унікальність кваліфікаційних робіт здобувачів вищої освіти у ІІ семестрі 2019-2020 н.р. (додаток 1).</w:t>
      </w:r>
    </w:p>
    <w:p>
      <w:pPr>
        <w:pStyle w:val="Style24"/>
        <w:shd w:val="clear" w:color="auto" w:fill="FFFFFF"/>
        <w:tabs>
          <w:tab w:val="clear" w:pos="708"/>
          <w:tab w:val="left" w:pos="0" w:leader="none"/>
        </w:tabs>
        <w:spacing w:lineRule="auto" w:line="216"/>
        <w:ind w:firstLine="567"/>
        <w:rPr>
          <w:sz w:val="28"/>
          <w:szCs w:val="28"/>
        </w:rPr>
      </w:pPr>
      <w:r>
        <w:rPr>
          <w:sz w:val="28"/>
          <w:szCs w:val="28"/>
        </w:rPr>
        <w:t>2. Внести зміни до Порядку виявлення та запобігання академічному плагіату у науково-дослідній діяльності здобувачів вищої освіти ХДУ, а саме: проводити одну офіційну перевірку на плагіат на базі Наукової бібліотеки без обмеження самостійної кількості перевірок перед подачею кваліфікаційної роботи на перевірку до Наукової бібліотеки.</w:t>
      </w:r>
    </w:p>
    <w:p>
      <w:pPr>
        <w:pStyle w:val="Style24"/>
        <w:shd w:val="clear" w:color="auto" w:fill="FFFFFF"/>
        <w:tabs>
          <w:tab w:val="clear" w:pos="708"/>
          <w:tab w:val="left" w:pos="0" w:leader="none"/>
        </w:tabs>
        <w:spacing w:lineRule="auto" w:line="216"/>
        <w:ind w:firstLine="567"/>
        <w:rPr>
          <w:sz w:val="28"/>
          <w:szCs w:val="28"/>
        </w:rPr>
      </w:pPr>
      <w:r>
        <w:rPr>
          <w:sz w:val="28"/>
          <w:szCs w:val="28"/>
        </w:rPr>
        <w:t>3. Керівнику відділу забезпечення якості освіти Кобцю В.М. підготувати та подати на розгляд вченої ради у серпні 2020 року зміни до Порядку виявлення та запобігання академічному плагіату у науково-дослідній діяльності здобувачів вищої освіти ХДУ.</w:t>
      </w:r>
    </w:p>
    <w:p>
      <w:pPr>
        <w:pStyle w:val="Style24"/>
        <w:shd w:val="clear" w:color="auto" w:fill="FFFFFF"/>
        <w:tabs>
          <w:tab w:val="clear" w:pos="708"/>
          <w:tab w:val="left" w:pos="0" w:leader="none"/>
        </w:tabs>
        <w:spacing w:lineRule="auto" w:line="216"/>
        <w:ind w:firstLine="567"/>
        <w:rPr>
          <w:sz w:val="28"/>
          <w:szCs w:val="28"/>
        </w:rPr>
      </w:pPr>
      <w:r>
        <w:rPr>
          <w:sz w:val="28"/>
          <w:szCs w:val="28"/>
        </w:rPr>
        <w:t>4. Контроль за виконанням наказу покласти на першого проректора Омельчука С.А.</w:t>
      </w:r>
    </w:p>
    <w:p>
      <w:pPr>
        <w:pStyle w:val="Style24"/>
        <w:shd w:val="clear" w:color="auto" w:fill="FFFFFF"/>
        <w:tabs>
          <w:tab w:val="clear" w:pos="708"/>
          <w:tab w:val="left" w:pos="540" w:leader="none"/>
        </w:tabs>
        <w:spacing w:lineRule="auto" w:line="216"/>
        <w:ind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spacing w:lineRule="auto" w:line="276"/>
        <w:jc w:val="both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shd w:val="clear" w:color="auto" w:fill="FFFFFF"/>
        <w:spacing w:lineRule="auto" w:line="276"/>
        <w:jc w:val="both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В.о. ректора</w:t>
        <w:tab/>
        <w:tab/>
        <w:tab/>
        <w:tab/>
        <w:tab/>
        <w:tab/>
        <w:tab/>
        <w:tab/>
        <w:t>Максим ВІННИК</w:t>
      </w:r>
    </w:p>
    <w:p>
      <w:pPr>
        <w:pStyle w:val="Normal"/>
        <w:shd w:val="clear" w:color="auto" w:fill="FFFFFF"/>
        <w:spacing w:lineRule="auto" w:line="276"/>
        <w:jc w:val="both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shd w:val="clear" w:color="auto" w:fill="FFFFFF"/>
        <w:spacing w:lineRule="auto" w:line="276"/>
        <w:jc w:val="both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shd w:val="clear" w:color="auto" w:fill="FFFFFF"/>
        <w:spacing w:lineRule="auto" w:line="276"/>
        <w:jc w:val="both"/>
        <w:rPr>
          <w:lang w:val="uk-UA"/>
        </w:rPr>
      </w:pPr>
      <w:r>
        <w:rPr>
          <w:lang w:val="uk-UA"/>
        </w:rPr>
      </w:r>
    </w:p>
    <w:p>
      <w:pPr>
        <w:pStyle w:val="Normal"/>
        <w:shd w:val="clear" w:color="auto" w:fill="FFFFFF"/>
        <w:spacing w:lineRule="auto" w:line="276"/>
        <w:jc w:val="both"/>
        <w:rPr>
          <w:lang w:val="uk-UA"/>
        </w:rPr>
      </w:pPr>
      <w:r>
        <w:rPr>
          <w:lang w:val="uk-UA"/>
        </w:rPr>
        <w:t>Оксана Кілівник</w:t>
      </w:r>
    </w:p>
    <w:p>
      <w:pPr>
        <w:pStyle w:val="Normal"/>
        <w:shd w:val="clear" w:color="auto" w:fill="FFFFFF"/>
        <w:jc w:val="both"/>
        <w:rPr>
          <w:lang w:val="uk-UA"/>
        </w:rPr>
      </w:pPr>
      <w:r>
        <w:rPr>
          <w:lang w:val="uk-UA"/>
        </w:rPr>
      </w:r>
    </w:p>
    <w:p>
      <w:pPr>
        <w:pStyle w:val="Normal"/>
        <w:shd w:val="clear" w:color="auto" w:fill="FFFFFF"/>
        <w:jc w:val="both"/>
        <w:rPr>
          <w:lang w:val="uk-UA"/>
        </w:rPr>
      </w:pPr>
      <w:r>
        <w:rPr>
          <w:lang w:val="uk-UA"/>
        </w:rPr>
        <w:t xml:space="preserve">Ознайомити: проректорку з навчальної та науково-педагогічної роботи, директорку Наукової бібліотеки, деканів факультетів, вчену секретарку університету, голову Наукового товариства студентів, аспірантів і молодих учених університету, голову студентського парламенту, керівника відділу із забезпечення якості освіти, керівницю навчального відділу, начальницю юридичного відділу, керівницю навчально-методичного відділу, уповноваженого з питань запобігання та виявлення корупції, </w:t>
      </w:r>
      <w:r>
        <w:rPr>
          <w:shd w:fill="FFFFFF" w:val="clear"/>
          <w:lang w:val="uk-UA"/>
        </w:rPr>
        <w:t>голову профкому студентів ХДУ, помічників деканів із забезпечення якості освіти, гарантів освітніх програм</w:t>
      </w:r>
      <w:r>
        <w:br w:type="page"/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28"/>
        <w:spacing w:lineRule="auto" w:line="240"/>
        <w:ind w:firstLine="709"/>
        <w:jc w:val="right"/>
        <w:rPr/>
      </w:pPr>
      <w:r>
        <w:rPr/>
        <w:t>Додаток 1</w:t>
      </w:r>
    </w:p>
    <w:p>
      <w:pPr>
        <w:pStyle w:val="Style28"/>
        <w:spacing w:lineRule="auto" w:line="240"/>
        <w:ind w:firstLine="709"/>
        <w:rPr/>
      </w:pPr>
      <w:r>
        <w:rPr/>
      </w:r>
    </w:p>
    <w:tbl>
      <w:tblPr>
        <w:tblW w:w="768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499"/>
        <w:gridCol w:w="5320"/>
        <w:gridCol w:w="1861"/>
      </w:tblGrid>
      <w:tr>
        <w:trPr>
          <w:trHeight w:val="1155" w:hRule="atLeast"/>
        </w:trPr>
        <w:tc>
          <w:tcPr>
            <w:tcW w:w="499" w:type="dxa"/>
            <w:tcBorders/>
            <w:vAlign w:val="bottom"/>
          </w:tcPr>
          <w:p>
            <w:pPr>
              <w:pStyle w:val="Normal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</w:r>
          </w:p>
        </w:tc>
        <w:tc>
          <w:tcPr>
            <w:tcW w:w="7181" w:type="dxa"/>
            <w:gridSpan w:val="2"/>
            <w:tcBorders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32"/>
                <w:szCs w:val="32"/>
                <w:lang w:val="uk-UA" w:eastAsia="uk-UA"/>
              </w:rPr>
            </w:pPr>
            <w:r>
              <w:rPr>
                <w:b/>
                <w:bCs/>
                <w:color w:val="000000"/>
                <w:sz w:val="32"/>
                <w:szCs w:val="32"/>
                <w:lang w:val="uk-UA" w:eastAsia="uk-UA"/>
              </w:rPr>
              <w:t>Херсонський державний університет</w:t>
            </w:r>
          </w:p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32"/>
                <w:szCs w:val="32"/>
                <w:lang w:val="uk-UA" w:eastAsia="uk-UA"/>
              </w:rPr>
            </w:pPr>
            <w:r>
              <w:rPr>
                <w:b/>
                <w:bCs/>
                <w:color w:val="000000"/>
                <w:sz w:val="32"/>
                <w:szCs w:val="32"/>
                <w:lang w:val="uk-UA" w:eastAsia="uk-UA"/>
              </w:rPr>
              <w:t>2 семестр 2019-2020 н.р.</w:t>
            </w:r>
          </w:p>
        </w:tc>
      </w:tr>
      <w:tr>
        <w:trPr>
          <w:trHeight w:val="1065" w:hRule="atLeast"/>
        </w:trPr>
        <w:tc>
          <w:tcPr>
            <w:tcW w:w="499" w:type="dxa"/>
            <w:tcBorders/>
            <w:vAlign w:val="bottom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32"/>
                <w:szCs w:val="32"/>
                <w:lang w:val="uk-UA" w:eastAsia="uk-UA"/>
              </w:rPr>
            </w:pPr>
            <w:r>
              <w:rPr>
                <w:b/>
                <w:bCs/>
                <w:color w:val="000000"/>
                <w:sz w:val="32"/>
                <w:szCs w:val="32"/>
                <w:lang w:val="uk-UA" w:eastAsia="uk-UA"/>
              </w:rPr>
            </w:r>
          </w:p>
        </w:tc>
        <w:tc>
          <w:tcPr>
            <w:tcW w:w="5320" w:type="dxa"/>
            <w:tcBorders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b/>
                <w:b/>
                <w:bCs/>
                <w:color w:val="000000"/>
                <w:sz w:val="28"/>
                <w:szCs w:val="28"/>
                <w:lang w:val="uk-UA" w:eastAsia="uk-UA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Денна форма навчання</w:t>
            </w:r>
          </w:p>
        </w:tc>
        <w:tc>
          <w:tcPr>
            <w:tcW w:w="1861" w:type="dxa"/>
            <w:tcBorders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b/>
                <w:b/>
                <w:bCs/>
                <w:color w:val="000000"/>
                <w:lang w:val="uk-UA" w:eastAsia="uk-UA"/>
              </w:rPr>
            </w:pPr>
            <w:r>
              <w:rPr>
                <w:b/>
                <w:bCs/>
                <w:color w:val="000000"/>
                <w:lang w:val="uk-UA" w:eastAsia="uk-UA"/>
              </w:rPr>
              <w:t>СВО бакалавр</w:t>
            </w:r>
          </w:p>
        </w:tc>
      </w:tr>
      <w:tr>
        <w:trPr>
          <w:trHeight w:val="936" w:hRule="atLeast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lang w:val="uk-UA" w:eastAsia="uk-UA"/>
              </w:rPr>
            </w:pPr>
            <w:r>
              <w:rPr>
                <w:b/>
                <w:bCs/>
                <w:color w:val="000000"/>
                <w:lang w:val="uk-UA" w:eastAsia="uk-UA"/>
              </w:rPr>
              <w:t>№</w:t>
            </w:r>
          </w:p>
        </w:tc>
        <w:tc>
          <w:tcPr>
            <w:tcW w:w="53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lang w:val="uk-UA" w:eastAsia="uk-UA"/>
              </w:rPr>
            </w:pPr>
            <w:r>
              <w:rPr>
                <w:b/>
                <w:bCs/>
                <w:color w:val="000000"/>
                <w:lang w:val="uk-UA" w:eastAsia="uk-UA"/>
              </w:rPr>
              <w:t>Факультет</w:t>
            </w:r>
          </w:p>
        </w:tc>
        <w:tc>
          <w:tcPr>
            <w:tcW w:w="1861" w:type="dxa"/>
            <w:tcBorders>
              <w:bottom w:val="single" w:sz="4" w:space="0" w:color="000000"/>
              <w:right w:val="single" w:sz="4" w:space="0" w:color="000000"/>
            </w:tcBorders>
            <w:shd w:color="000000" w:fill="92D050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lang w:val="uk-UA" w:eastAsia="uk-UA"/>
              </w:rPr>
            </w:pPr>
            <w:r>
              <w:rPr>
                <w:b/>
                <w:bCs/>
                <w:color w:val="000000"/>
                <w:lang w:val="uk-UA" w:eastAsia="uk-UA"/>
              </w:rPr>
              <w:t>Середня схожість</w:t>
              <w:br/>
              <w:t>%</w:t>
            </w:r>
          </w:p>
        </w:tc>
      </w:tr>
      <w:tr>
        <w:trPr>
          <w:trHeight w:val="312" w:hRule="atLeast"/>
        </w:trPr>
        <w:tc>
          <w:tcPr>
            <w:tcW w:w="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532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Історико-юридичний факультет</w:t>
            </w:r>
          </w:p>
        </w:tc>
        <w:tc>
          <w:tcPr>
            <w:tcW w:w="186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14,94%</w:t>
            </w:r>
          </w:p>
        </w:tc>
      </w:tr>
      <w:tr>
        <w:trPr>
          <w:trHeight w:val="312" w:hRule="atLeast"/>
        </w:trPr>
        <w:tc>
          <w:tcPr>
            <w:tcW w:w="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2</w:t>
            </w:r>
          </w:p>
        </w:tc>
        <w:tc>
          <w:tcPr>
            <w:tcW w:w="532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Медичний факультет</w:t>
            </w:r>
          </w:p>
        </w:tc>
        <w:tc>
          <w:tcPr>
            <w:tcW w:w="186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16,37%</w:t>
            </w:r>
          </w:p>
        </w:tc>
      </w:tr>
      <w:tr>
        <w:trPr>
          <w:trHeight w:val="312" w:hRule="atLeast"/>
        </w:trPr>
        <w:tc>
          <w:tcPr>
            <w:tcW w:w="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3</w:t>
            </w:r>
          </w:p>
        </w:tc>
        <w:tc>
          <w:tcPr>
            <w:tcW w:w="532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Педагогічний факультет</w:t>
            </w:r>
          </w:p>
        </w:tc>
        <w:tc>
          <w:tcPr>
            <w:tcW w:w="186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20,69%</w:t>
            </w:r>
          </w:p>
        </w:tc>
      </w:tr>
      <w:tr>
        <w:trPr>
          <w:trHeight w:val="312" w:hRule="atLeast"/>
        </w:trPr>
        <w:tc>
          <w:tcPr>
            <w:tcW w:w="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4</w:t>
            </w:r>
          </w:p>
        </w:tc>
        <w:tc>
          <w:tcPr>
            <w:tcW w:w="5320" w:type="dxa"/>
            <w:tcBorders/>
            <w:vAlign w:val="bottom"/>
          </w:tcPr>
          <w:p>
            <w:pPr>
              <w:pStyle w:val="Normal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Соціально-психологічний факультет</w:t>
            </w:r>
          </w:p>
        </w:tc>
        <w:tc>
          <w:tcPr>
            <w:tcW w:w="1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13,08%</w:t>
            </w:r>
          </w:p>
        </w:tc>
      </w:tr>
      <w:tr>
        <w:trPr>
          <w:trHeight w:val="312" w:hRule="atLeast"/>
        </w:trPr>
        <w:tc>
          <w:tcPr>
            <w:tcW w:w="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5</w:t>
            </w:r>
          </w:p>
        </w:tc>
        <w:tc>
          <w:tcPr>
            <w:tcW w:w="53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Факультет  біології, географії і екології</w:t>
            </w:r>
          </w:p>
        </w:tc>
        <w:tc>
          <w:tcPr>
            <w:tcW w:w="186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17,99%</w:t>
            </w:r>
          </w:p>
        </w:tc>
      </w:tr>
      <w:tr>
        <w:trPr>
          <w:trHeight w:val="312" w:hRule="atLeast"/>
        </w:trPr>
        <w:tc>
          <w:tcPr>
            <w:tcW w:w="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6</w:t>
            </w:r>
          </w:p>
        </w:tc>
        <w:tc>
          <w:tcPr>
            <w:tcW w:w="53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Факультет економіки і менеджменту</w:t>
            </w:r>
          </w:p>
        </w:tc>
        <w:tc>
          <w:tcPr>
            <w:tcW w:w="186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19,53%</w:t>
            </w:r>
          </w:p>
        </w:tc>
      </w:tr>
      <w:tr>
        <w:trPr>
          <w:trHeight w:val="312" w:hRule="atLeast"/>
        </w:trPr>
        <w:tc>
          <w:tcPr>
            <w:tcW w:w="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7</w:t>
            </w:r>
          </w:p>
        </w:tc>
        <w:tc>
          <w:tcPr>
            <w:tcW w:w="53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Факультет іноземної філології</w:t>
            </w:r>
          </w:p>
        </w:tc>
        <w:tc>
          <w:tcPr>
            <w:tcW w:w="186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11,47%</w:t>
            </w:r>
          </w:p>
        </w:tc>
      </w:tr>
      <w:tr>
        <w:trPr>
          <w:trHeight w:val="312" w:hRule="atLeast"/>
        </w:trPr>
        <w:tc>
          <w:tcPr>
            <w:tcW w:w="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8</w:t>
            </w:r>
          </w:p>
        </w:tc>
        <w:tc>
          <w:tcPr>
            <w:tcW w:w="53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Факультет культури і мистецтв</w:t>
            </w:r>
          </w:p>
        </w:tc>
        <w:tc>
          <w:tcPr>
            <w:tcW w:w="186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12,03%</w:t>
            </w:r>
          </w:p>
        </w:tc>
      </w:tr>
      <w:tr>
        <w:trPr>
          <w:trHeight w:val="624" w:hRule="atLeast"/>
        </w:trPr>
        <w:tc>
          <w:tcPr>
            <w:tcW w:w="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9</w:t>
            </w:r>
          </w:p>
        </w:tc>
        <w:tc>
          <w:tcPr>
            <w:tcW w:w="53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Факультет комп'ютерних наук, фізики та математики</w:t>
            </w:r>
          </w:p>
        </w:tc>
        <w:tc>
          <w:tcPr>
            <w:tcW w:w="186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31,82%</w:t>
            </w:r>
          </w:p>
        </w:tc>
      </w:tr>
      <w:tr>
        <w:trPr>
          <w:trHeight w:val="312" w:hRule="atLeast"/>
        </w:trPr>
        <w:tc>
          <w:tcPr>
            <w:tcW w:w="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10</w:t>
            </w:r>
          </w:p>
        </w:tc>
        <w:tc>
          <w:tcPr>
            <w:tcW w:w="53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Факультет української філології та журналістики</w:t>
            </w:r>
          </w:p>
        </w:tc>
        <w:tc>
          <w:tcPr>
            <w:tcW w:w="186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13,05%</w:t>
            </w:r>
          </w:p>
        </w:tc>
      </w:tr>
      <w:tr>
        <w:trPr>
          <w:trHeight w:val="312" w:hRule="atLeast"/>
        </w:trPr>
        <w:tc>
          <w:tcPr>
            <w:tcW w:w="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11</w:t>
            </w:r>
          </w:p>
        </w:tc>
        <w:tc>
          <w:tcPr>
            <w:tcW w:w="5320" w:type="dxa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Факультет фізичного виховання та спорту</w:t>
            </w:r>
          </w:p>
        </w:tc>
        <w:tc>
          <w:tcPr>
            <w:tcW w:w="186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8,58%</w:t>
            </w:r>
          </w:p>
        </w:tc>
      </w:tr>
      <w:tr>
        <w:trPr>
          <w:trHeight w:val="615" w:hRule="atLeast"/>
        </w:trPr>
        <w:tc>
          <w:tcPr>
            <w:tcW w:w="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 </w:t>
            </w:r>
          </w:p>
        </w:tc>
        <w:tc>
          <w:tcPr>
            <w:tcW w:w="53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lang w:val="uk-UA" w:eastAsia="uk-UA"/>
              </w:rPr>
            </w:pPr>
            <w:r>
              <w:rPr>
                <w:b/>
                <w:bCs/>
                <w:color w:val="000000"/>
                <w:lang w:val="uk-UA" w:eastAsia="uk-UA"/>
              </w:rPr>
              <w:t>Середнє значення по університету</w:t>
            </w:r>
          </w:p>
        </w:tc>
        <w:tc>
          <w:tcPr>
            <w:tcW w:w="186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lang w:val="uk-UA" w:eastAsia="uk-UA"/>
              </w:rPr>
            </w:pPr>
            <w:r>
              <w:rPr>
                <w:b/>
                <w:bCs/>
                <w:color w:val="000000"/>
                <w:lang w:val="uk-UA" w:eastAsia="uk-UA"/>
              </w:rPr>
              <w:t>16,</w:t>
            </w:r>
            <w:r>
              <w:rPr>
                <w:b/>
                <w:bCs/>
                <w:color w:val="000000"/>
                <w:lang w:val="uk-UA" w:eastAsia="uk-UA"/>
              </w:rPr>
              <w:t>32</w:t>
            </w:r>
            <w:r>
              <w:rPr>
                <w:b/>
                <w:bCs/>
                <w:color w:val="000000"/>
                <w:lang w:val="uk-UA" w:eastAsia="uk-UA"/>
              </w:rPr>
              <w:t>%</w:t>
            </w:r>
          </w:p>
        </w:tc>
      </w:tr>
      <w:tr>
        <w:trPr>
          <w:trHeight w:val="510" w:hRule="atLeast"/>
        </w:trPr>
        <w:tc>
          <w:tcPr>
            <w:tcW w:w="499" w:type="dxa"/>
            <w:tcBorders/>
            <w:vAlign w:val="bottom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lang w:val="uk-UA" w:eastAsia="uk-UA"/>
              </w:rPr>
            </w:pPr>
            <w:r>
              <w:rPr>
                <w:b/>
                <w:bCs/>
                <w:color w:val="000000"/>
                <w:lang w:val="uk-UA" w:eastAsia="uk-UA"/>
              </w:rPr>
            </w:r>
          </w:p>
        </w:tc>
        <w:tc>
          <w:tcPr>
            <w:tcW w:w="5320" w:type="dxa"/>
            <w:tcBorders/>
            <w:vAlign w:val="bottom"/>
          </w:tcPr>
          <w:p>
            <w:pPr>
              <w:pStyle w:val="Normal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</w:r>
          </w:p>
        </w:tc>
        <w:tc>
          <w:tcPr>
            <w:tcW w:w="1861" w:type="dxa"/>
            <w:tcBorders/>
            <w:vAlign w:val="bottom"/>
          </w:tcPr>
          <w:p>
            <w:pPr>
              <w:pStyle w:val="Normal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</w:r>
          </w:p>
        </w:tc>
      </w:tr>
      <w:tr>
        <w:trPr>
          <w:trHeight w:val="288" w:hRule="atLeast"/>
        </w:trPr>
        <w:tc>
          <w:tcPr>
            <w:tcW w:w="499" w:type="dxa"/>
            <w:tcBorders/>
            <w:vAlign w:val="bottom"/>
          </w:tcPr>
          <w:p>
            <w:pPr>
              <w:pStyle w:val="Normal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</w:r>
          </w:p>
        </w:tc>
        <w:tc>
          <w:tcPr>
            <w:tcW w:w="5320" w:type="dxa"/>
            <w:tcBorders/>
            <w:vAlign w:val="bottom"/>
          </w:tcPr>
          <w:p>
            <w:pPr>
              <w:pStyle w:val="Normal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</w:r>
          </w:p>
        </w:tc>
        <w:tc>
          <w:tcPr>
            <w:tcW w:w="1861" w:type="dxa"/>
            <w:tcBorders/>
            <w:vAlign w:val="bottom"/>
          </w:tcPr>
          <w:p>
            <w:pPr>
              <w:pStyle w:val="Normal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</w:r>
          </w:p>
        </w:tc>
      </w:tr>
      <w:tr>
        <w:trPr>
          <w:trHeight w:val="1020" w:hRule="atLeast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lang w:val="uk-UA" w:eastAsia="uk-UA"/>
              </w:rPr>
            </w:pPr>
            <w:r>
              <w:rPr>
                <w:b/>
                <w:bCs/>
                <w:color w:val="000000"/>
                <w:lang w:val="uk-UA" w:eastAsia="uk-UA"/>
              </w:rPr>
              <w:t>№</w:t>
            </w:r>
          </w:p>
        </w:tc>
        <w:tc>
          <w:tcPr>
            <w:tcW w:w="53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lang w:val="uk-UA" w:eastAsia="uk-UA"/>
              </w:rPr>
            </w:pPr>
            <w:r>
              <w:rPr>
                <w:b/>
                <w:bCs/>
                <w:color w:val="000000"/>
                <w:lang w:val="uk-UA" w:eastAsia="uk-UA"/>
              </w:rPr>
              <w:t>Спеціальність</w:t>
            </w:r>
          </w:p>
        </w:tc>
        <w:tc>
          <w:tcPr>
            <w:tcW w:w="18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92D050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lang w:val="uk-UA" w:eastAsia="uk-UA"/>
              </w:rPr>
            </w:pPr>
            <w:r>
              <w:rPr>
                <w:b/>
                <w:bCs/>
                <w:color w:val="000000"/>
                <w:lang w:val="uk-UA" w:eastAsia="uk-UA"/>
              </w:rPr>
              <w:t>Середня оригінальність</w:t>
              <w:br/>
              <w:t>%</w:t>
            </w:r>
          </w:p>
        </w:tc>
      </w:tr>
      <w:tr>
        <w:trPr>
          <w:trHeight w:val="312" w:hRule="atLeast"/>
        </w:trPr>
        <w:tc>
          <w:tcPr>
            <w:tcW w:w="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532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Історико-юридичний факультет</w:t>
            </w:r>
          </w:p>
        </w:tc>
        <w:tc>
          <w:tcPr>
            <w:tcW w:w="186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85,31%</w:t>
            </w:r>
          </w:p>
        </w:tc>
      </w:tr>
      <w:tr>
        <w:trPr>
          <w:trHeight w:val="312" w:hRule="atLeast"/>
        </w:trPr>
        <w:tc>
          <w:tcPr>
            <w:tcW w:w="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2</w:t>
            </w:r>
          </w:p>
        </w:tc>
        <w:tc>
          <w:tcPr>
            <w:tcW w:w="532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Медичний факультет</w:t>
            </w:r>
          </w:p>
        </w:tc>
        <w:tc>
          <w:tcPr>
            <w:tcW w:w="186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83,63%</w:t>
            </w:r>
          </w:p>
        </w:tc>
      </w:tr>
      <w:tr>
        <w:trPr>
          <w:trHeight w:val="312" w:hRule="atLeast"/>
        </w:trPr>
        <w:tc>
          <w:tcPr>
            <w:tcW w:w="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3</w:t>
            </w:r>
          </w:p>
        </w:tc>
        <w:tc>
          <w:tcPr>
            <w:tcW w:w="532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Педагогічний факультет</w:t>
            </w:r>
          </w:p>
        </w:tc>
        <w:tc>
          <w:tcPr>
            <w:tcW w:w="186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79,34%</w:t>
            </w:r>
          </w:p>
        </w:tc>
      </w:tr>
      <w:tr>
        <w:trPr>
          <w:trHeight w:val="312" w:hRule="atLeast"/>
        </w:trPr>
        <w:tc>
          <w:tcPr>
            <w:tcW w:w="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4</w:t>
            </w:r>
          </w:p>
        </w:tc>
        <w:tc>
          <w:tcPr>
            <w:tcW w:w="5320" w:type="dxa"/>
            <w:tcBorders/>
            <w:vAlign w:val="bottom"/>
          </w:tcPr>
          <w:p>
            <w:pPr>
              <w:pStyle w:val="Normal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Соціально-психологічний факультет</w:t>
            </w:r>
          </w:p>
        </w:tc>
        <w:tc>
          <w:tcPr>
            <w:tcW w:w="1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87,27%</w:t>
            </w:r>
          </w:p>
        </w:tc>
      </w:tr>
      <w:tr>
        <w:trPr>
          <w:trHeight w:val="312" w:hRule="atLeast"/>
        </w:trPr>
        <w:tc>
          <w:tcPr>
            <w:tcW w:w="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5</w:t>
            </w:r>
          </w:p>
        </w:tc>
        <w:tc>
          <w:tcPr>
            <w:tcW w:w="53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Факультет  біології, географії і екології</w:t>
            </w:r>
          </w:p>
        </w:tc>
        <w:tc>
          <w:tcPr>
            <w:tcW w:w="186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82,01%</w:t>
            </w:r>
          </w:p>
        </w:tc>
      </w:tr>
      <w:tr>
        <w:trPr>
          <w:trHeight w:val="312" w:hRule="atLeast"/>
        </w:trPr>
        <w:tc>
          <w:tcPr>
            <w:tcW w:w="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6</w:t>
            </w:r>
          </w:p>
        </w:tc>
        <w:tc>
          <w:tcPr>
            <w:tcW w:w="53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Факультет економіки і менеджменту</w:t>
            </w:r>
          </w:p>
        </w:tc>
        <w:tc>
          <w:tcPr>
            <w:tcW w:w="186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80,47%</w:t>
            </w:r>
          </w:p>
        </w:tc>
      </w:tr>
      <w:tr>
        <w:trPr>
          <w:trHeight w:val="312" w:hRule="atLeast"/>
        </w:trPr>
        <w:tc>
          <w:tcPr>
            <w:tcW w:w="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7</w:t>
            </w:r>
          </w:p>
        </w:tc>
        <w:tc>
          <w:tcPr>
            <w:tcW w:w="53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Факультет іноземної філології</w:t>
            </w:r>
          </w:p>
        </w:tc>
        <w:tc>
          <w:tcPr>
            <w:tcW w:w="186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88,37%</w:t>
            </w:r>
          </w:p>
        </w:tc>
      </w:tr>
      <w:tr>
        <w:trPr>
          <w:trHeight w:val="312" w:hRule="atLeast"/>
        </w:trPr>
        <w:tc>
          <w:tcPr>
            <w:tcW w:w="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8</w:t>
            </w:r>
          </w:p>
        </w:tc>
        <w:tc>
          <w:tcPr>
            <w:tcW w:w="53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Факультет культури і мистецтв</w:t>
            </w:r>
          </w:p>
        </w:tc>
        <w:tc>
          <w:tcPr>
            <w:tcW w:w="186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87,97%</w:t>
            </w:r>
          </w:p>
        </w:tc>
      </w:tr>
      <w:tr>
        <w:trPr>
          <w:trHeight w:val="624" w:hRule="atLeast"/>
        </w:trPr>
        <w:tc>
          <w:tcPr>
            <w:tcW w:w="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9</w:t>
            </w:r>
          </w:p>
        </w:tc>
        <w:tc>
          <w:tcPr>
            <w:tcW w:w="53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Факультет комп'ютерних наук, фізики та математики</w:t>
            </w:r>
          </w:p>
        </w:tc>
        <w:tc>
          <w:tcPr>
            <w:tcW w:w="186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79,75%</w:t>
            </w:r>
          </w:p>
        </w:tc>
      </w:tr>
      <w:tr>
        <w:trPr>
          <w:trHeight w:val="312" w:hRule="atLeast"/>
        </w:trPr>
        <w:tc>
          <w:tcPr>
            <w:tcW w:w="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10</w:t>
            </w:r>
          </w:p>
        </w:tc>
        <w:tc>
          <w:tcPr>
            <w:tcW w:w="53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Факультет української філології та журналістики</w:t>
            </w:r>
          </w:p>
        </w:tc>
        <w:tc>
          <w:tcPr>
            <w:tcW w:w="186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86,95%</w:t>
            </w:r>
          </w:p>
        </w:tc>
      </w:tr>
      <w:tr>
        <w:trPr>
          <w:trHeight w:val="312" w:hRule="atLeast"/>
        </w:trPr>
        <w:tc>
          <w:tcPr>
            <w:tcW w:w="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11</w:t>
            </w:r>
          </w:p>
        </w:tc>
        <w:tc>
          <w:tcPr>
            <w:tcW w:w="53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Факультет фізичного виховання та спорту</w:t>
            </w:r>
          </w:p>
        </w:tc>
        <w:tc>
          <w:tcPr>
            <w:tcW w:w="186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91,42%</w:t>
            </w:r>
          </w:p>
        </w:tc>
      </w:tr>
      <w:tr>
        <w:trPr>
          <w:trHeight w:val="660" w:hRule="atLeast"/>
        </w:trPr>
        <w:tc>
          <w:tcPr>
            <w:tcW w:w="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 </w:t>
            </w:r>
          </w:p>
        </w:tc>
        <w:tc>
          <w:tcPr>
            <w:tcW w:w="53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lang w:val="uk-UA" w:eastAsia="uk-UA"/>
              </w:rPr>
            </w:pPr>
            <w:r>
              <w:rPr>
                <w:b/>
                <w:bCs/>
                <w:color w:val="000000"/>
                <w:lang w:val="uk-UA" w:eastAsia="uk-UA"/>
              </w:rPr>
              <w:t>Середнє значення по університету</w:t>
            </w:r>
          </w:p>
        </w:tc>
        <w:tc>
          <w:tcPr>
            <w:tcW w:w="186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lang w:val="uk-UA" w:eastAsia="uk-UA"/>
              </w:rPr>
            </w:pPr>
            <w:r>
              <w:rPr>
                <w:b/>
                <w:bCs/>
                <w:color w:val="000000"/>
                <w:lang w:val="uk-UA" w:eastAsia="uk-UA"/>
              </w:rPr>
              <w:t>82,73%</w:t>
            </w:r>
          </w:p>
        </w:tc>
      </w:tr>
      <w:tr>
        <w:trPr>
          <w:trHeight w:val="2055" w:hRule="atLeast"/>
        </w:trPr>
        <w:tc>
          <w:tcPr>
            <w:tcW w:w="499" w:type="dxa"/>
            <w:tcBorders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lang w:val="uk-UA" w:eastAsia="uk-UA"/>
              </w:rPr>
            </w:pPr>
            <w:r>
              <w:rPr>
                <w:b/>
                <w:bCs/>
                <w:color w:val="000000"/>
                <w:lang w:val="uk-UA" w:eastAsia="uk-UA"/>
              </w:rPr>
            </w:r>
          </w:p>
        </w:tc>
        <w:tc>
          <w:tcPr>
            <w:tcW w:w="5320" w:type="dxa"/>
            <w:tcBorders/>
            <w:vAlign w:val="center"/>
          </w:tcPr>
          <w:p>
            <w:pPr>
              <w:pStyle w:val="Normal"/>
              <w:rPr>
                <w:b/>
                <w:b/>
                <w:bCs/>
                <w:color w:val="000000"/>
                <w:sz w:val="28"/>
                <w:szCs w:val="28"/>
                <w:lang w:val="uk-UA" w:eastAsia="uk-UA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Заочна форма навчання</w:t>
            </w:r>
          </w:p>
        </w:tc>
        <w:tc>
          <w:tcPr>
            <w:tcW w:w="1861" w:type="dxa"/>
            <w:tcBorders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lang w:val="uk-UA" w:eastAsia="uk-UA"/>
              </w:rPr>
            </w:pPr>
            <w:r>
              <w:rPr>
                <w:b/>
                <w:bCs/>
                <w:color w:val="000000"/>
                <w:lang w:val="uk-UA" w:eastAsia="uk-UA"/>
              </w:rPr>
              <w:t>СВО бакалавр</w:t>
            </w:r>
          </w:p>
        </w:tc>
      </w:tr>
      <w:tr>
        <w:trPr>
          <w:trHeight w:val="975" w:hRule="atLeast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lang w:val="uk-UA" w:eastAsia="uk-UA"/>
              </w:rPr>
            </w:pPr>
            <w:r>
              <w:rPr>
                <w:b/>
                <w:bCs/>
                <w:color w:val="000000"/>
                <w:lang w:val="uk-UA" w:eastAsia="uk-UA"/>
              </w:rPr>
              <w:t>№</w:t>
            </w:r>
          </w:p>
        </w:tc>
        <w:tc>
          <w:tcPr>
            <w:tcW w:w="53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lang w:val="uk-UA" w:eastAsia="uk-UA"/>
              </w:rPr>
            </w:pPr>
            <w:r>
              <w:rPr>
                <w:b/>
                <w:bCs/>
                <w:color w:val="000000"/>
                <w:lang w:val="uk-UA" w:eastAsia="uk-UA"/>
              </w:rPr>
              <w:t>Спеціальність</w:t>
            </w:r>
          </w:p>
        </w:tc>
        <w:tc>
          <w:tcPr>
            <w:tcW w:w="18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92D050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lang w:val="uk-UA" w:eastAsia="uk-UA"/>
              </w:rPr>
            </w:pPr>
            <w:r>
              <w:rPr>
                <w:b/>
                <w:bCs/>
                <w:color w:val="000000"/>
                <w:lang w:val="uk-UA" w:eastAsia="uk-UA"/>
              </w:rPr>
              <w:t>Середня схожість</w:t>
              <w:br/>
              <w:t>%</w:t>
            </w:r>
          </w:p>
        </w:tc>
      </w:tr>
      <w:tr>
        <w:trPr>
          <w:trHeight w:val="312" w:hRule="atLeast"/>
        </w:trPr>
        <w:tc>
          <w:tcPr>
            <w:tcW w:w="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532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Історико-юридичний факультет</w:t>
            </w:r>
          </w:p>
        </w:tc>
        <w:tc>
          <w:tcPr>
            <w:tcW w:w="186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26,33%</w:t>
            </w:r>
          </w:p>
        </w:tc>
      </w:tr>
      <w:tr>
        <w:trPr>
          <w:trHeight w:val="312" w:hRule="atLeast"/>
        </w:trPr>
        <w:tc>
          <w:tcPr>
            <w:tcW w:w="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2</w:t>
            </w:r>
          </w:p>
        </w:tc>
        <w:tc>
          <w:tcPr>
            <w:tcW w:w="532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Медичний факультет</w:t>
            </w:r>
          </w:p>
        </w:tc>
        <w:tc>
          <w:tcPr>
            <w:tcW w:w="186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24,95%</w:t>
            </w:r>
          </w:p>
        </w:tc>
      </w:tr>
      <w:tr>
        <w:trPr>
          <w:trHeight w:val="312" w:hRule="atLeast"/>
        </w:trPr>
        <w:tc>
          <w:tcPr>
            <w:tcW w:w="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3</w:t>
            </w:r>
          </w:p>
        </w:tc>
        <w:tc>
          <w:tcPr>
            <w:tcW w:w="532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Педагогічний факультет</w:t>
            </w:r>
          </w:p>
        </w:tc>
        <w:tc>
          <w:tcPr>
            <w:tcW w:w="186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20,17%</w:t>
            </w:r>
          </w:p>
        </w:tc>
      </w:tr>
      <w:tr>
        <w:trPr>
          <w:trHeight w:val="312" w:hRule="atLeast"/>
        </w:trPr>
        <w:tc>
          <w:tcPr>
            <w:tcW w:w="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4</w:t>
            </w:r>
          </w:p>
        </w:tc>
        <w:tc>
          <w:tcPr>
            <w:tcW w:w="53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Соціально-психологічний факультет</w:t>
            </w:r>
          </w:p>
        </w:tc>
        <w:tc>
          <w:tcPr>
            <w:tcW w:w="186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9,96%</w:t>
            </w:r>
          </w:p>
        </w:tc>
      </w:tr>
      <w:tr>
        <w:trPr>
          <w:trHeight w:val="312" w:hRule="atLeast"/>
        </w:trPr>
        <w:tc>
          <w:tcPr>
            <w:tcW w:w="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5</w:t>
            </w:r>
          </w:p>
        </w:tc>
        <w:tc>
          <w:tcPr>
            <w:tcW w:w="53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Факультет  біології, географії і екології</w:t>
            </w:r>
          </w:p>
        </w:tc>
        <w:tc>
          <w:tcPr>
            <w:tcW w:w="186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24,24%</w:t>
            </w:r>
          </w:p>
        </w:tc>
      </w:tr>
      <w:tr>
        <w:trPr>
          <w:trHeight w:val="312" w:hRule="atLeast"/>
        </w:trPr>
        <w:tc>
          <w:tcPr>
            <w:tcW w:w="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6</w:t>
            </w:r>
          </w:p>
        </w:tc>
        <w:tc>
          <w:tcPr>
            <w:tcW w:w="53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Факультет економіки і менеджменту</w:t>
            </w:r>
          </w:p>
        </w:tc>
        <w:tc>
          <w:tcPr>
            <w:tcW w:w="186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22,14%</w:t>
            </w:r>
          </w:p>
        </w:tc>
      </w:tr>
      <w:tr>
        <w:trPr>
          <w:trHeight w:val="312" w:hRule="atLeast"/>
        </w:trPr>
        <w:tc>
          <w:tcPr>
            <w:tcW w:w="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7</w:t>
            </w:r>
          </w:p>
        </w:tc>
        <w:tc>
          <w:tcPr>
            <w:tcW w:w="53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Факультет іноземної філології</w:t>
            </w:r>
          </w:p>
        </w:tc>
        <w:tc>
          <w:tcPr>
            <w:tcW w:w="186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15,03%</w:t>
            </w:r>
          </w:p>
        </w:tc>
      </w:tr>
      <w:tr>
        <w:trPr>
          <w:trHeight w:val="312" w:hRule="atLeast"/>
        </w:trPr>
        <w:tc>
          <w:tcPr>
            <w:tcW w:w="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8</w:t>
            </w:r>
          </w:p>
        </w:tc>
        <w:tc>
          <w:tcPr>
            <w:tcW w:w="53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Факультет культури і мистецтв</w:t>
            </w:r>
          </w:p>
        </w:tc>
        <w:tc>
          <w:tcPr>
            <w:tcW w:w="186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14,14%</w:t>
            </w:r>
          </w:p>
        </w:tc>
      </w:tr>
      <w:tr>
        <w:trPr>
          <w:trHeight w:val="624" w:hRule="atLeast"/>
        </w:trPr>
        <w:tc>
          <w:tcPr>
            <w:tcW w:w="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9</w:t>
            </w:r>
          </w:p>
        </w:tc>
        <w:tc>
          <w:tcPr>
            <w:tcW w:w="53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Факультет комп'ютерних наук, фізики та математики</w:t>
            </w:r>
          </w:p>
        </w:tc>
        <w:tc>
          <w:tcPr>
            <w:tcW w:w="186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19,00%</w:t>
            </w:r>
          </w:p>
        </w:tc>
      </w:tr>
      <w:tr>
        <w:trPr>
          <w:trHeight w:val="312" w:hRule="atLeast"/>
        </w:trPr>
        <w:tc>
          <w:tcPr>
            <w:tcW w:w="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10</w:t>
            </w:r>
          </w:p>
        </w:tc>
        <w:tc>
          <w:tcPr>
            <w:tcW w:w="53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Факультет української філології та журналістики</w:t>
            </w:r>
          </w:p>
        </w:tc>
        <w:tc>
          <w:tcPr>
            <w:tcW w:w="186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20,21%</w:t>
            </w:r>
          </w:p>
        </w:tc>
      </w:tr>
      <w:tr>
        <w:trPr>
          <w:trHeight w:val="312" w:hRule="atLeast"/>
        </w:trPr>
        <w:tc>
          <w:tcPr>
            <w:tcW w:w="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11</w:t>
            </w:r>
          </w:p>
        </w:tc>
        <w:tc>
          <w:tcPr>
            <w:tcW w:w="5320" w:type="dxa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Факультет фізичного виховання та спорту</w:t>
            </w:r>
          </w:p>
        </w:tc>
        <w:tc>
          <w:tcPr>
            <w:tcW w:w="186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7,86%</w:t>
            </w:r>
          </w:p>
        </w:tc>
      </w:tr>
      <w:tr>
        <w:trPr>
          <w:trHeight w:val="630" w:hRule="atLeast"/>
        </w:trPr>
        <w:tc>
          <w:tcPr>
            <w:tcW w:w="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 </w:t>
            </w:r>
          </w:p>
        </w:tc>
        <w:tc>
          <w:tcPr>
            <w:tcW w:w="53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lang w:val="uk-UA" w:eastAsia="uk-UA"/>
              </w:rPr>
            </w:pPr>
            <w:r>
              <w:rPr>
                <w:b/>
                <w:bCs/>
                <w:color w:val="000000"/>
                <w:lang w:val="uk-UA" w:eastAsia="uk-UA"/>
              </w:rPr>
              <w:t>Середнє значення по університету</w:t>
            </w:r>
          </w:p>
        </w:tc>
        <w:tc>
          <w:tcPr>
            <w:tcW w:w="186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lang w:val="uk-UA" w:eastAsia="uk-UA"/>
              </w:rPr>
            </w:pPr>
            <w:r>
              <w:rPr>
                <w:b/>
                <w:bCs/>
                <w:color w:val="000000"/>
                <w:lang w:val="uk-UA" w:eastAsia="uk-UA"/>
              </w:rPr>
              <w:t>18,55%</w:t>
            </w:r>
          </w:p>
        </w:tc>
      </w:tr>
      <w:tr>
        <w:trPr>
          <w:trHeight w:val="288" w:hRule="atLeast"/>
        </w:trPr>
        <w:tc>
          <w:tcPr>
            <w:tcW w:w="499" w:type="dxa"/>
            <w:tcBorders/>
            <w:vAlign w:val="bottom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lang w:val="uk-UA" w:eastAsia="uk-UA"/>
              </w:rPr>
            </w:pPr>
            <w:r>
              <w:rPr>
                <w:b/>
                <w:bCs/>
                <w:color w:val="000000"/>
                <w:lang w:val="uk-UA" w:eastAsia="uk-UA"/>
              </w:rPr>
            </w:r>
          </w:p>
        </w:tc>
        <w:tc>
          <w:tcPr>
            <w:tcW w:w="5320" w:type="dxa"/>
            <w:tcBorders/>
            <w:vAlign w:val="bottom"/>
          </w:tcPr>
          <w:p>
            <w:pPr>
              <w:pStyle w:val="Normal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</w:r>
          </w:p>
        </w:tc>
        <w:tc>
          <w:tcPr>
            <w:tcW w:w="1861" w:type="dxa"/>
            <w:tcBorders/>
            <w:vAlign w:val="bottom"/>
          </w:tcPr>
          <w:p>
            <w:pPr>
              <w:pStyle w:val="Normal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</w:r>
          </w:p>
        </w:tc>
      </w:tr>
      <w:tr>
        <w:trPr>
          <w:trHeight w:val="288" w:hRule="atLeast"/>
        </w:trPr>
        <w:tc>
          <w:tcPr>
            <w:tcW w:w="499" w:type="dxa"/>
            <w:tcBorders/>
            <w:vAlign w:val="bottom"/>
          </w:tcPr>
          <w:p>
            <w:pPr>
              <w:pStyle w:val="Normal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</w:r>
          </w:p>
        </w:tc>
        <w:tc>
          <w:tcPr>
            <w:tcW w:w="5320" w:type="dxa"/>
            <w:tcBorders/>
            <w:vAlign w:val="bottom"/>
          </w:tcPr>
          <w:p>
            <w:pPr>
              <w:pStyle w:val="Normal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</w:r>
          </w:p>
        </w:tc>
        <w:tc>
          <w:tcPr>
            <w:tcW w:w="1861" w:type="dxa"/>
            <w:tcBorders/>
            <w:vAlign w:val="bottom"/>
          </w:tcPr>
          <w:p>
            <w:pPr>
              <w:pStyle w:val="Normal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</w:r>
          </w:p>
        </w:tc>
      </w:tr>
      <w:tr>
        <w:trPr>
          <w:trHeight w:val="1110" w:hRule="atLeast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lang w:val="uk-UA" w:eastAsia="uk-UA"/>
              </w:rPr>
            </w:pPr>
            <w:r>
              <w:rPr>
                <w:b/>
                <w:bCs/>
                <w:color w:val="000000"/>
                <w:lang w:val="uk-UA" w:eastAsia="uk-UA"/>
              </w:rPr>
              <w:t>№</w:t>
            </w:r>
          </w:p>
        </w:tc>
        <w:tc>
          <w:tcPr>
            <w:tcW w:w="53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lang w:val="uk-UA" w:eastAsia="uk-UA"/>
              </w:rPr>
            </w:pPr>
            <w:r>
              <w:rPr>
                <w:b/>
                <w:bCs/>
                <w:color w:val="000000"/>
                <w:lang w:val="uk-UA" w:eastAsia="uk-UA"/>
              </w:rPr>
              <w:t>Спеціальність</w:t>
            </w:r>
          </w:p>
        </w:tc>
        <w:tc>
          <w:tcPr>
            <w:tcW w:w="18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92D050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lang w:val="uk-UA" w:eastAsia="uk-UA"/>
              </w:rPr>
            </w:pPr>
            <w:r>
              <w:rPr>
                <w:b/>
                <w:bCs/>
                <w:color w:val="000000"/>
                <w:lang w:val="uk-UA" w:eastAsia="uk-UA"/>
              </w:rPr>
              <w:t>Середня оригінальність</w:t>
              <w:br/>
              <w:t>%</w:t>
            </w:r>
          </w:p>
        </w:tc>
      </w:tr>
      <w:tr>
        <w:trPr>
          <w:trHeight w:val="312" w:hRule="atLeast"/>
        </w:trPr>
        <w:tc>
          <w:tcPr>
            <w:tcW w:w="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532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Історико-юридичний факультет</w:t>
            </w:r>
          </w:p>
        </w:tc>
        <w:tc>
          <w:tcPr>
            <w:tcW w:w="186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73,67%</w:t>
            </w:r>
          </w:p>
        </w:tc>
      </w:tr>
      <w:tr>
        <w:trPr>
          <w:trHeight w:val="312" w:hRule="atLeast"/>
        </w:trPr>
        <w:tc>
          <w:tcPr>
            <w:tcW w:w="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2</w:t>
            </w:r>
          </w:p>
        </w:tc>
        <w:tc>
          <w:tcPr>
            <w:tcW w:w="532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Медичний факультет</w:t>
            </w:r>
          </w:p>
        </w:tc>
        <w:tc>
          <w:tcPr>
            <w:tcW w:w="186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75,05%</w:t>
            </w:r>
          </w:p>
        </w:tc>
      </w:tr>
      <w:tr>
        <w:trPr>
          <w:trHeight w:val="312" w:hRule="atLeast"/>
        </w:trPr>
        <w:tc>
          <w:tcPr>
            <w:tcW w:w="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3</w:t>
            </w:r>
          </w:p>
        </w:tc>
        <w:tc>
          <w:tcPr>
            <w:tcW w:w="532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Педагогічний факультет</w:t>
            </w:r>
          </w:p>
        </w:tc>
        <w:tc>
          <w:tcPr>
            <w:tcW w:w="186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82,98%</w:t>
            </w:r>
          </w:p>
        </w:tc>
      </w:tr>
      <w:tr>
        <w:trPr>
          <w:trHeight w:val="312" w:hRule="atLeast"/>
        </w:trPr>
        <w:tc>
          <w:tcPr>
            <w:tcW w:w="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4</w:t>
            </w:r>
          </w:p>
        </w:tc>
        <w:tc>
          <w:tcPr>
            <w:tcW w:w="5320" w:type="dxa"/>
            <w:tcBorders/>
            <w:vAlign w:val="bottom"/>
          </w:tcPr>
          <w:p>
            <w:pPr>
              <w:pStyle w:val="Normal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Соціально-психологічний факультет</w:t>
            </w:r>
          </w:p>
        </w:tc>
        <w:tc>
          <w:tcPr>
            <w:tcW w:w="1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90,04%</w:t>
            </w:r>
          </w:p>
        </w:tc>
      </w:tr>
      <w:tr>
        <w:trPr>
          <w:trHeight w:val="312" w:hRule="atLeast"/>
        </w:trPr>
        <w:tc>
          <w:tcPr>
            <w:tcW w:w="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5</w:t>
            </w:r>
          </w:p>
        </w:tc>
        <w:tc>
          <w:tcPr>
            <w:tcW w:w="53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Факультет  біології, географії і екології</w:t>
            </w:r>
          </w:p>
        </w:tc>
        <w:tc>
          <w:tcPr>
            <w:tcW w:w="186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75,76%</w:t>
            </w:r>
          </w:p>
        </w:tc>
      </w:tr>
      <w:tr>
        <w:trPr>
          <w:trHeight w:val="312" w:hRule="atLeast"/>
        </w:trPr>
        <w:tc>
          <w:tcPr>
            <w:tcW w:w="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6</w:t>
            </w:r>
          </w:p>
        </w:tc>
        <w:tc>
          <w:tcPr>
            <w:tcW w:w="53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Факультет економіки і менеджменту</w:t>
            </w:r>
          </w:p>
        </w:tc>
        <w:tc>
          <w:tcPr>
            <w:tcW w:w="186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80,06%</w:t>
            </w:r>
          </w:p>
        </w:tc>
      </w:tr>
      <w:tr>
        <w:trPr>
          <w:trHeight w:val="312" w:hRule="atLeast"/>
        </w:trPr>
        <w:tc>
          <w:tcPr>
            <w:tcW w:w="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7</w:t>
            </w:r>
          </w:p>
        </w:tc>
        <w:tc>
          <w:tcPr>
            <w:tcW w:w="53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Факультет іноземної філології</w:t>
            </w:r>
          </w:p>
        </w:tc>
        <w:tc>
          <w:tcPr>
            <w:tcW w:w="186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84,97%</w:t>
            </w:r>
          </w:p>
        </w:tc>
      </w:tr>
      <w:tr>
        <w:trPr>
          <w:trHeight w:val="312" w:hRule="atLeast"/>
        </w:trPr>
        <w:tc>
          <w:tcPr>
            <w:tcW w:w="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8</w:t>
            </w:r>
          </w:p>
        </w:tc>
        <w:tc>
          <w:tcPr>
            <w:tcW w:w="53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Факультет культури і мистецтв</w:t>
            </w:r>
          </w:p>
        </w:tc>
        <w:tc>
          <w:tcPr>
            <w:tcW w:w="186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85,93%</w:t>
            </w:r>
          </w:p>
        </w:tc>
      </w:tr>
      <w:tr>
        <w:trPr>
          <w:trHeight w:val="624" w:hRule="atLeast"/>
        </w:trPr>
        <w:tc>
          <w:tcPr>
            <w:tcW w:w="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9</w:t>
            </w:r>
          </w:p>
        </w:tc>
        <w:tc>
          <w:tcPr>
            <w:tcW w:w="5320" w:type="dxa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Факультет комп'ютерних наук, фізики та математики</w:t>
            </w:r>
          </w:p>
        </w:tc>
        <w:tc>
          <w:tcPr>
            <w:tcW w:w="186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80,90%</w:t>
            </w:r>
          </w:p>
        </w:tc>
      </w:tr>
      <w:tr>
        <w:trPr>
          <w:trHeight w:val="312" w:hRule="atLeast"/>
        </w:trPr>
        <w:tc>
          <w:tcPr>
            <w:tcW w:w="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10</w:t>
            </w:r>
          </w:p>
        </w:tc>
        <w:tc>
          <w:tcPr>
            <w:tcW w:w="53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Факультет української філології та журналістики</w:t>
            </w:r>
          </w:p>
        </w:tc>
        <w:tc>
          <w:tcPr>
            <w:tcW w:w="186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79,79%</w:t>
            </w:r>
          </w:p>
        </w:tc>
      </w:tr>
      <w:tr>
        <w:trPr>
          <w:trHeight w:val="312" w:hRule="atLeast"/>
        </w:trPr>
        <w:tc>
          <w:tcPr>
            <w:tcW w:w="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11</w:t>
            </w:r>
          </w:p>
        </w:tc>
        <w:tc>
          <w:tcPr>
            <w:tcW w:w="53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Факультет фізичного виховання та спорту</w:t>
            </w:r>
          </w:p>
        </w:tc>
        <w:tc>
          <w:tcPr>
            <w:tcW w:w="186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92,14%</w:t>
            </w:r>
          </w:p>
        </w:tc>
      </w:tr>
      <w:tr>
        <w:trPr>
          <w:trHeight w:val="675" w:hRule="atLeast"/>
        </w:trPr>
        <w:tc>
          <w:tcPr>
            <w:tcW w:w="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 </w:t>
            </w:r>
          </w:p>
        </w:tc>
        <w:tc>
          <w:tcPr>
            <w:tcW w:w="53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lang w:val="uk-UA" w:eastAsia="uk-UA"/>
              </w:rPr>
            </w:pPr>
            <w:r>
              <w:rPr>
                <w:b/>
                <w:bCs/>
                <w:color w:val="000000"/>
                <w:lang w:val="uk-UA" w:eastAsia="uk-UA"/>
              </w:rPr>
              <w:t>Середнє значення по університету</w:t>
            </w:r>
          </w:p>
        </w:tc>
        <w:tc>
          <w:tcPr>
            <w:tcW w:w="186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lang w:val="uk-UA" w:eastAsia="uk-UA"/>
              </w:rPr>
            </w:pPr>
            <w:r>
              <w:rPr>
                <w:b/>
                <w:bCs/>
                <w:color w:val="000000"/>
                <w:lang w:val="uk-UA" w:eastAsia="uk-UA"/>
              </w:rPr>
              <w:t>81,94%</w:t>
            </w:r>
          </w:p>
        </w:tc>
      </w:tr>
    </w:tbl>
    <w:p>
      <w:pPr>
        <w:pStyle w:val="Style28"/>
        <w:spacing w:lineRule="auto" w:line="240"/>
        <w:ind w:firstLine="709"/>
        <w:rPr/>
      </w:pPr>
      <w:r>
        <w:rPr/>
      </w:r>
      <w:r>
        <w:br w:type="page"/>
      </w:r>
    </w:p>
    <w:p>
      <w:pPr>
        <w:pStyle w:val="Normal"/>
        <w:rPr>
          <w:b/>
          <w:b/>
          <w:bCs/>
          <w:lang w:val="uk-UA"/>
        </w:rPr>
      </w:pPr>
      <w:r>
        <w:rPr>
          <w:b/>
          <w:bCs/>
          <w:lang w:val="uk-UA"/>
        </w:rPr>
      </w:r>
    </w:p>
    <w:p>
      <w:pPr>
        <w:pStyle w:val="Style28"/>
        <w:spacing w:lineRule="auto" w:line="240"/>
        <w:ind w:firstLine="709"/>
        <w:rPr/>
      </w:pPr>
      <w:r>
        <w:rPr>
          <w:lang w:val="ru-RU"/>
        </w:rPr>
        <w:t>Унікальність кваліфікаційних робіт ХДУ</w:t>
        <w:br/>
        <w:t>денна форма навчання</w:t>
      </w:r>
    </w:p>
    <w:p>
      <w:pPr>
        <w:pStyle w:val="Style28"/>
        <w:spacing w:lineRule="auto" w:line="240"/>
        <w:ind w:firstLine="709"/>
        <w:rPr/>
      </w:pPr>
      <w:r>
        <w:rPr/>
      </w:r>
    </w:p>
    <w:p>
      <w:pPr>
        <w:pStyle w:val="Style28"/>
        <w:spacing w:lineRule="auto" w:line="240"/>
        <w:ind w:firstLine="709"/>
        <w:rPr/>
      </w:pPr>
      <w:r>
        <w:rPr/>
      </w:r>
    </w:p>
    <w:p>
      <w:pPr>
        <w:pStyle w:val="Style28"/>
        <w:spacing w:lineRule="auto" w:line="240"/>
        <w:ind w:firstLine="709"/>
        <w:rPr/>
      </w:pPr>
      <w:r>
        <w:rPr/>
        <mc:AlternateContent>
          <mc:Choice Requires="wps">
            <w:drawing>
              <wp:inline distT="0" distB="0" distL="0" distR="0">
                <wp:extent cx="5448935" cy="3677285"/>
                <wp:effectExtent l="0" t="0" r="0" b="0"/>
                <wp:docPr id="1" name="Chart 1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hart 1" descr="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0" y="0"/>
                          <a:ext cx="5448240" cy="36766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shapetype_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Chart 1" stroked="f" style="position:absolute;margin-left:0pt;margin-top:-289.55pt;width:428.95pt;height:289.45pt;mso-position-vertical:top" type="shapetype_75">
                <v:imagedata r:id="rId2" o:detectmouseclick="t"/>
                <w10:wrap type="none"/>
                <v:stroke color="#3465a4" joinstyle="round" endcap="flat"/>
              </v:shape>
            </w:pict>
          </mc:Fallback>
        </mc:AlternateContent>
      </w:r>
    </w:p>
    <w:p>
      <w:pPr>
        <w:pStyle w:val="Style28"/>
        <w:spacing w:lineRule="auto" w:line="240"/>
        <w:ind w:firstLine="709"/>
        <w:rPr/>
      </w:pPr>
      <w:r>
        <w:rPr/>
      </w:r>
      <w:r>
        <w:br w:type="page"/>
      </w:r>
    </w:p>
    <w:p>
      <w:pPr>
        <w:pStyle w:val="Normal"/>
        <w:rPr>
          <w:b/>
          <w:b/>
          <w:bCs/>
          <w:lang w:val="uk-UA"/>
        </w:rPr>
      </w:pPr>
      <w:r>
        <w:rPr>
          <w:b/>
          <w:bCs/>
          <w:lang w:val="uk-UA"/>
        </w:rPr>
      </w:r>
    </w:p>
    <w:p>
      <w:pPr>
        <w:pStyle w:val="Style28"/>
        <w:spacing w:lineRule="auto" w:line="240"/>
        <w:ind w:firstLine="709"/>
        <w:rPr/>
      </w:pPr>
      <w:r>
        <w:rPr/>
        <w:t xml:space="preserve">Унікальність кваліфікаційних робіт СВО «бакалавр» </w:t>
        <w:br/>
        <w:t>заочної форми навчання</w:t>
      </w:r>
    </w:p>
    <w:p>
      <w:pPr>
        <w:pStyle w:val="Style28"/>
        <w:spacing w:lineRule="auto" w:line="240"/>
        <w:ind w:firstLine="709"/>
        <w:rPr/>
      </w:pPr>
      <w:r>
        <w:rPr/>
      </w:r>
    </w:p>
    <w:p>
      <w:pPr>
        <w:pStyle w:val="Style28"/>
        <w:spacing w:lineRule="auto" w:line="240"/>
        <w:ind w:firstLine="709"/>
        <w:rPr/>
      </w:pPr>
      <w:r>
        <w:rPr/>
        <mc:AlternateContent>
          <mc:Choice Requires="wps">
            <w:drawing>
              <wp:inline distT="0" distB="0" distL="0" distR="0">
                <wp:extent cx="5410835" cy="3801110"/>
                <wp:effectExtent l="0" t="0" r="0" b="0"/>
                <wp:docPr id="2" name="Chart 2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Chart 2" descr=""/>
                        <pic:cNvPicPr/>
                      </pic:nvPicPr>
                      <pic:blipFill>
                        <a:blip r:embed="rId3"/>
                        <a:stretch/>
                      </pic:blipFill>
                      <pic:spPr>
                        <a:xfrm>
                          <a:off x="0" y="0"/>
                          <a:ext cx="5410080" cy="38005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 id="shape_0" ID="Chart 2" stroked="f" style="position:absolute;margin-left:0pt;margin-top:-299.3pt;width:425.95pt;height:299.2pt;mso-position-vertical:top" type="shapetype_75">
                <v:imagedata r:id="rId3" o:detectmouseclick="t"/>
                <w10:wrap type="none"/>
                <v:stroke color="#3465a4" joinstyle="round" endcap="flat"/>
              </v:shape>
            </w:pict>
          </mc:Fallback>
        </mc:AlternateContent>
      </w:r>
      <w:r>
        <w:br w:type="page"/>
      </w:r>
    </w:p>
    <w:p>
      <w:pPr>
        <w:pStyle w:val="Normal"/>
        <w:rPr>
          <w:b/>
          <w:b/>
          <w:bCs/>
          <w:lang w:val="uk-UA"/>
        </w:rPr>
      </w:pPr>
      <w:r>
        <w:rPr>
          <w:b/>
          <w:bCs/>
          <w:lang w:val="uk-UA"/>
        </w:rPr>
      </w:r>
    </w:p>
    <w:p>
      <w:pPr>
        <w:pStyle w:val="Style28"/>
        <w:spacing w:lineRule="auto" w:line="240"/>
        <w:ind w:firstLine="709"/>
        <w:rPr/>
      </w:pPr>
      <w:r>
        <w:rPr/>
      </w:r>
    </w:p>
    <w:p>
      <w:pPr>
        <w:pStyle w:val="Style28"/>
        <w:spacing w:lineRule="auto" w:line="240"/>
        <w:ind w:firstLine="709"/>
        <w:rPr/>
      </w:pPr>
      <w:r>
        <w:rPr/>
        <w:t>Унікальність кваліфікаційних робіт СВО «магістр» 1,9 роки навчання факультету біології, географії і екології</w:t>
      </w:r>
    </w:p>
    <w:p>
      <w:pPr>
        <w:pStyle w:val="Style28"/>
        <w:spacing w:lineRule="auto" w:line="240"/>
        <w:ind w:firstLine="709"/>
        <w:rPr/>
      </w:pPr>
      <w:r>
        <w:rPr/>
      </w:r>
    </w:p>
    <w:p>
      <w:pPr>
        <w:pStyle w:val="Style28"/>
        <w:spacing w:lineRule="auto" w:line="240"/>
        <w:ind w:firstLine="709"/>
        <w:rPr/>
      </w:pPr>
      <w:r>
        <w:rPr/>
        <mc:AlternateContent>
          <mc:Choice Requires="wps">
            <w:drawing>
              <wp:inline distT="0" distB="0" distL="0" distR="0">
                <wp:extent cx="5429885" cy="2239010"/>
                <wp:effectExtent l="0" t="0" r="0" b="0"/>
                <wp:docPr id="3" name="Chart 3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Chart 3" descr=""/>
                        <pic:cNvPicPr/>
                      </pic:nvPicPr>
                      <pic:blipFill>
                        <a:blip r:embed="rId4"/>
                        <a:stretch/>
                      </pic:blipFill>
                      <pic:spPr>
                        <a:xfrm>
                          <a:off x="0" y="0"/>
                          <a:ext cx="5429160" cy="22384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 id="shape_0" ID="Chart 3" stroked="f" style="position:absolute;margin-left:0pt;margin-top:-176.3pt;width:427.45pt;height:176.2pt;mso-position-vertical:top" type="shapetype_75">
                <v:imagedata r:id="rId4" o:detectmouseclick="t"/>
                <w10:wrap type="none"/>
                <v:stroke color="#3465a4" joinstyle="round" endcap="flat"/>
              </v:shape>
            </w:pict>
          </mc:Fallback>
        </mc:AlternateContent>
      </w:r>
    </w:p>
    <w:sectPr>
      <w:headerReference w:type="default" r:id="rId5"/>
      <w:type w:val="nextPage"/>
      <w:pgSz w:w="11906" w:h="16838"/>
      <w:pgMar w:left="1418" w:right="849" w:header="708" w:top="964" w:footer="0" w:bottom="567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ahoma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6"/>
      <w:jc w:val="center"/>
      <w:rPr>
        <w:lang w:val="uk-UA"/>
      </w:rPr>
    </w:pPr>
    <w:r>
      <w:rPr>
        <w:lang w:val="uk-UA"/>
      </w:rPr>
    </w:r>
    <w:r>
      <mc:AlternateContent>
        <mc:Choice Requires="wps">
          <w:drawing>
            <wp:anchor behindDoc="0" distT="0" distB="0" distL="0" distR="0" simplePos="0" locked="0" layoutInCell="1" allowOverlap="1" relativeHeight="10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090295" cy="175260"/>
              <wp:effectExtent l="0" t="0" r="0" b="0"/>
              <wp:wrapSquare wrapText="largest"/>
              <wp:docPr id="4" name="Врезка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0295" cy="17526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6"/>
                            <w:pBdr/>
                            <w:rPr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85.85pt;height:13.8pt;mso-wrap-distance-left:0pt;mso-wrap-distance-right:0pt;mso-wrap-distance-top:0pt;mso-wrap-distance-bottom:0pt;margin-top:0.05pt;mso-position-vertical-relative:text;margin-left:198.05pt;mso-position-horizontal:center;mso-position-horizontal-relative:margin">
              <v:fill opacity="0f"/>
              <v:textbox inset="0in,0in,0in,0in">
                <w:txbxContent>
                  <w:p>
                    <w:pPr>
                      <w:pStyle w:val="Style26"/>
                      <w:pBdr/>
                      <w:rPr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00"/>
  <w:defaultTabStop w:val="708"/>
  <w:compat/>
  <w:hyphenationZone w:val="425"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Normal Table" w:locked="1" w:uiPriority="0" w:semiHidden="0" w:unhideWhenUsed="0"/>
    <w:lsdException w:name="Table Web 3" w:locked="1" w:uiPriority="0" w:semiHidden="0" w:unhideWhenUsed="0"/>
    <w:lsdException w:name="Table Grid" w:locked="1" w:uiPriority="0" w:semiHidden="0" w:unhideWhenUsed="0"/>
    <w:lsdException w:name="Table Theme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f4c79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с отступом Знак"/>
    <w:basedOn w:val="DefaultParagraphFont"/>
    <w:link w:val="a3"/>
    <w:uiPriority w:val="99"/>
    <w:semiHidden/>
    <w:qFormat/>
    <w:locked/>
    <w:rsid w:val="001f4c79"/>
    <w:rPr>
      <w:rFonts w:ascii="Times New Roman" w:hAnsi="Times New Roman" w:cs="Times New Roman"/>
      <w:sz w:val="24"/>
      <w:szCs w:val="24"/>
      <w:lang w:val="uk-UA" w:eastAsia="ru-RU"/>
    </w:rPr>
  </w:style>
  <w:style w:type="character" w:styleId="2" w:customStyle="1">
    <w:name w:val="Основной текст с отступом 2 Знак"/>
    <w:basedOn w:val="DefaultParagraphFont"/>
    <w:link w:val="2"/>
    <w:uiPriority w:val="99"/>
    <w:qFormat/>
    <w:locked/>
    <w:rsid w:val="001f4c79"/>
    <w:rPr>
      <w:rFonts w:ascii="Times New Roman" w:hAnsi="Times New Roman" w:cs="Times New Roman"/>
      <w:sz w:val="24"/>
      <w:szCs w:val="24"/>
      <w:lang w:eastAsia="ru-RU"/>
    </w:rPr>
  </w:style>
  <w:style w:type="character" w:styleId="Style15" w:customStyle="1">
    <w:name w:val="Верхний колонтитул Знак"/>
    <w:basedOn w:val="DefaultParagraphFont"/>
    <w:link w:val="a5"/>
    <w:uiPriority w:val="99"/>
    <w:qFormat/>
    <w:locked/>
    <w:rsid w:val="001f4c79"/>
    <w:rPr>
      <w:rFonts w:ascii="Times New Roman" w:hAnsi="Times New Roman" w:cs="Times New Roman"/>
      <w:sz w:val="24"/>
      <w:szCs w:val="24"/>
      <w:lang w:eastAsia="ru-RU"/>
    </w:rPr>
  </w:style>
  <w:style w:type="character" w:styleId="Style16" w:customStyle="1">
    <w:name w:val="Нижний колонтитул Знак"/>
    <w:basedOn w:val="DefaultParagraphFont"/>
    <w:link w:val="a7"/>
    <w:uiPriority w:val="99"/>
    <w:qFormat/>
    <w:locked/>
    <w:rsid w:val="008b2423"/>
    <w:rPr>
      <w:rFonts w:ascii="Times New Roman" w:hAnsi="Times New Roman" w:cs="Times New Roman"/>
      <w:sz w:val="24"/>
      <w:szCs w:val="24"/>
    </w:rPr>
  </w:style>
  <w:style w:type="character" w:styleId="Style17" w:customStyle="1">
    <w:name w:val="Название Знак"/>
    <w:basedOn w:val="DefaultParagraphFont"/>
    <w:link w:val="a9"/>
    <w:uiPriority w:val="99"/>
    <w:qFormat/>
    <w:locked/>
    <w:rsid w:val="00843d1a"/>
    <w:rPr>
      <w:rFonts w:ascii="Times New Roman" w:hAnsi="Times New Roman" w:cs="Times New Roman"/>
      <w:b/>
      <w:bCs/>
      <w:sz w:val="24"/>
      <w:szCs w:val="24"/>
      <w:lang w:val="uk-UA"/>
    </w:rPr>
  </w:style>
  <w:style w:type="character" w:styleId="Pagenumber">
    <w:name w:val="page number"/>
    <w:basedOn w:val="DefaultParagraphFont"/>
    <w:uiPriority w:val="99"/>
    <w:qFormat/>
    <w:rsid w:val="006631f1"/>
    <w:rPr>
      <w:rFonts w:cs="Times New Roman"/>
    </w:rPr>
  </w:style>
  <w:style w:type="character" w:styleId="Style18" w:customStyle="1">
    <w:name w:val="Текст выноски Знак"/>
    <w:basedOn w:val="DefaultParagraphFont"/>
    <w:link w:val="ad"/>
    <w:uiPriority w:val="99"/>
    <w:semiHidden/>
    <w:qFormat/>
    <w:locked/>
    <w:rsid w:val="00a062d0"/>
    <w:rPr>
      <w:rFonts w:ascii="Times New Roman" w:hAnsi="Times New Roman" w:cs="Times New Roman"/>
      <w:sz w:val="2"/>
    </w:rPr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>
      <w:rFonts w:cs="Lucida Sans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Lucida Sans"/>
    </w:rPr>
  </w:style>
  <w:style w:type="paragraph" w:styleId="Style24">
    <w:name w:val="Body Text Indent"/>
    <w:basedOn w:val="Normal"/>
    <w:link w:val="a4"/>
    <w:uiPriority w:val="99"/>
    <w:semiHidden/>
    <w:rsid w:val="001f4c79"/>
    <w:pPr>
      <w:ind w:firstLine="720"/>
      <w:jc w:val="both"/>
    </w:pPr>
    <w:rPr>
      <w:lang w:val="uk-UA"/>
    </w:rPr>
  </w:style>
  <w:style w:type="paragraph" w:styleId="BodyTextIndent2">
    <w:name w:val="Body Text Indent 2"/>
    <w:basedOn w:val="Normal"/>
    <w:link w:val="20"/>
    <w:uiPriority w:val="99"/>
    <w:qFormat/>
    <w:rsid w:val="001f4c79"/>
    <w:pPr>
      <w:spacing w:lineRule="auto" w:line="480" w:before="0" w:after="120"/>
      <w:ind w:left="283" w:hanging="0"/>
    </w:pPr>
    <w:rPr/>
  </w:style>
  <w:style w:type="paragraph" w:styleId="Style25">
    <w:name w:val="Верхний и нижний колонтитулы"/>
    <w:basedOn w:val="Normal"/>
    <w:qFormat/>
    <w:pPr/>
    <w:rPr/>
  </w:style>
  <w:style w:type="paragraph" w:styleId="Style26">
    <w:name w:val="Header"/>
    <w:basedOn w:val="Normal"/>
    <w:link w:val="a6"/>
    <w:uiPriority w:val="99"/>
    <w:rsid w:val="001f4c79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7">
    <w:name w:val="Footer"/>
    <w:basedOn w:val="Normal"/>
    <w:link w:val="a8"/>
    <w:uiPriority w:val="99"/>
    <w:rsid w:val="008b2423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8">
    <w:name w:val="Title"/>
    <w:basedOn w:val="Normal"/>
    <w:link w:val="aa"/>
    <w:uiPriority w:val="99"/>
    <w:qFormat/>
    <w:locked/>
    <w:rsid w:val="00843d1a"/>
    <w:pPr>
      <w:spacing w:lineRule="auto" w:line="360"/>
      <w:jc w:val="center"/>
    </w:pPr>
    <w:rPr>
      <w:rFonts w:eastAsia="Calibri"/>
      <w:b/>
      <w:bCs/>
      <w:lang w:val="uk-UA"/>
    </w:rPr>
  </w:style>
  <w:style w:type="paragraph" w:styleId="ListParagraph">
    <w:name w:val="List Paragraph"/>
    <w:basedOn w:val="Normal"/>
    <w:uiPriority w:val="99"/>
    <w:qFormat/>
    <w:rsid w:val="00843d1a"/>
    <w:pPr>
      <w:spacing w:lineRule="auto" w:line="276" w:before="0" w:after="200"/>
      <w:ind w:left="720" w:hanging="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BalloonText">
    <w:name w:val="Balloon Text"/>
    <w:basedOn w:val="Normal"/>
    <w:link w:val="ae"/>
    <w:uiPriority w:val="99"/>
    <w:semiHidden/>
    <w:qFormat/>
    <w:rsid w:val="00ed7f8a"/>
    <w:pPr/>
    <w:rPr>
      <w:rFonts w:ascii="Tahoma" w:hAnsi="Tahoma" w:cs="Tahoma"/>
      <w:sz w:val="16"/>
      <w:szCs w:val="16"/>
    </w:rPr>
  </w:style>
  <w:style w:type="paragraph" w:styleId="Style29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header" Target="head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Application>LibreOffice/6.4.1.2$Windows_x86 LibreOffice_project/4d224e95b98b138af42a64d84056446d09082932</Application>
  <Pages>7</Pages>
  <Words>671</Words>
  <Characters>4624</Characters>
  <CharactersWithSpaces>5135</CharactersWithSpaces>
  <Paragraphs>183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2020-07-03T12:58:00Z</dcterms:created>
  <dc:creator>Новікова Наталія Андріївна</dc:creator>
  <dc:description/>
  <dc:language>ru-RU</dc:language>
  <cp:lastModifiedBy/>
  <cp:lastPrinted>2020-07-06T07:39:00Z</cp:lastPrinted>
  <dcterms:modified xsi:type="dcterms:W3CDTF">2020-07-07T16:27:02Z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